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0BC8D107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934239">
        <w:rPr>
          <w:rFonts w:ascii="Trebuchet MS" w:hAnsi="Trebuchet MS" w:cs="Calibri"/>
          <w:b/>
          <w:sz w:val="22"/>
          <w:szCs w:val="22"/>
          <w:lang w:val="pl-PL"/>
        </w:rPr>
        <w:t>19</w:t>
      </w:r>
      <w:bookmarkStart w:id="0" w:name="_GoBack"/>
      <w:bookmarkEnd w:id="0"/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1BAF9832" w14:textId="77777777" w:rsidR="00C96425" w:rsidRPr="003E7CCF" w:rsidRDefault="00C96425" w:rsidP="00C9642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3A6E736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A4D397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Minister Inwestycji i Rozwoju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FA1586D" w14:textId="77777777" w:rsidR="00C96425" w:rsidRPr="00910270" w:rsidRDefault="00C96425" w:rsidP="004637C9">
      <w:pPr>
        <w:spacing w:before="100" w:beforeAutospacing="1" w:after="100" w:afterAutospacing="1" w:line="240" w:lineRule="auto"/>
        <w:jc w:val="both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2BCA262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Inwestycji i Rozwoju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0526E790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408E2BAC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Inwestycji i Rozwoju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292E2D5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6B8E43DC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4BCE464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436B1FA2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7FA95DC5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1F7F3931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6EC1D28E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1CB795E9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49FEDD17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174A634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 działań informacyjno-promocyjnych.</w:t>
      </w:r>
    </w:p>
    <w:p w14:paraId="0318F3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II. Podstawy prawne przetwarzania</w:t>
      </w:r>
    </w:p>
    <w:p w14:paraId="6F41804F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3EE453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>realizacji obowiązków spoczywających na Ministrze Inwestycji i Rozwoju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58684A48" w14:textId="77777777" w:rsidR="00C96425" w:rsidRPr="003E7CCF" w:rsidRDefault="00C96425" w:rsidP="004637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33F6985B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163F99A0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20F55C4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7FE2D341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3BCF6A4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1F2D4E2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1F58AA">
        <w:t>uzasadniony interes prawny Ministra Inwestycji i Rozwoju (art. 6 ust. 1 lit f RODO) – podstawa ta ma zastosowanie m.in. do danych osobowych przetwarzanych w związku z realizacją umów w ramach Funduszy Europejskich.</w:t>
      </w:r>
    </w:p>
    <w:p w14:paraId="281C33F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5D035A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64B31E43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w celu realizacji POPC 2014-2020 przetwarza dane osobowe m. in.:</w:t>
      </w:r>
    </w:p>
    <w:p w14:paraId="469CDAAA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1F58AA"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0A7D7BE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0B0840F1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uczestników szkoleń, konkursów, konferencji, komitetów monitorujących, grup roboczych, grup sterujących oraz spotkań informacyjnych lub promocyjnych organizowanych w ramach POPC 2014-2020,</w:t>
      </w:r>
    </w:p>
    <w:p w14:paraId="56B00B1B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AA6F56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222690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D2348B7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7DA99042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6D1036E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221615CE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44F3F0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2F30C19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7C7E6DA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9409BC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5EA5A09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130DFB7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1A75232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1AD272F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Odbiorcami danych osobowych mogą być: </w:t>
      </w:r>
    </w:p>
    <w:p w14:paraId="16919233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69A27CE6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199E839C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712BBB6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5C1666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5782BE0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4DC21F36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B344BB0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10485617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421B57D8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</w:p>
    <w:p w14:paraId="2E05C8B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</w:t>
      </w:r>
    </w:p>
    <w:p w14:paraId="2EF301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3B917651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VII. Zautomatyzowane podejmowanie decyzji</w:t>
      </w:r>
    </w:p>
    <w:p w14:paraId="5674E78D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5DE3FC2A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E4DBF56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ma swoją siedzibę pod adresem: ul. Wspólna 2/4, 00-926 Warszawa.</w:t>
      </w:r>
    </w:p>
    <w:p w14:paraId="57B2052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 pytań, kontakt z Inspektorem Ochrony Danych Osobowych MIiR jest możliwy:</w:t>
      </w:r>
    </w:p>
    <w:p w14:paraId="637DA5BA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 adresem: ul. Wspólna 2/4, 00-926 Warszawa,</w:t>
      </w:r>
    </w:p>
    <w:p w14:paraId="664BBF9D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Calibri"/>
        </w:rPr>
      </w:pPr>
      <w:r w:rsidRPr="003E7CCF">
        <w:rPr>
          <w:rFonts w:eastAsia="Times New Roman" w:cs="Calibri"/>
          <w:lang w:eastAsia="pl-PL"/>
        </w:rPr>
        <w:t>pod adresem poczty elektronicznej: </w:t>
      </w:r>
      <w:hyperlink r:id="rId6" w:tooltip="undefined" w:history="1">
        <w:r w:rsidRPr="003E7CCF">
          <w:rPr>
            <w:rFonts w:eastAsia="Times New Roman" w:cs="Calibri"/>
            <w:u w:val="single"/>
            <w:lang w:eastAsia="pl-PL"/>
          </w:rPr>
          <w:t>IOD@miir.gov.pl</w:t>
        </w:r>
      </w:hyperlink>
    </w:p>
    <w:p w14:paraId="73912A6E" w14:textId="77777777" w:rsidR="00823FD5" w:rsidRPr="00C82695" w:rsidRDefault="00823FD5">
      <w:pPr>
        <w:rPr>
          <w:rFonts w:ascii="Trebuchet MS" w:hAnsi="Trebuchet MS"/>
        </w:rPr>
      </w:pPr>
    </w:p>
    <w:sectPr w:rsidR="00823FD5" w:rsidRPr="00C82695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A7787"/>
    <w:rsid w:val="002E2042"/>
    <w:rsid w:val="00323C2A"/>
    <w:rsid w:val="003705F1"/>
    <w:rsid w:val="004637C9"/>
    <w:rsid w:val="00516B16"/>
    <w:rsid w:val="00823FD5"/>
    <w:rsid w:val="008D19CE"/>
    <w:rsid w:val="00934239"/>
    <w:rsid w:val="00A47475"/>
    <w:rsid w:val="00AA682D"/>
    <w:rsid w:val="00B3083B"/>
    <w:rsid w:val="00B63461"/>
    <w:rsid w:val="00C82695"/>
    <w:rsid w:val="00C96425"/>
    <w:rsid w:val="00CB4F8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ii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Patrycja Choderska</cp:lastModifiedBy>
  <cp:revision>4</cp:revision>
  <dcterms:created xsi:type="dcterms:W3CDTF">2019-10-17T15:25:00Z</dcterms:created>
  <dcterms:modified xsi:type="dcterms:W3CDTF">2019-10-23T11:48:00Z</dcterms:modified>
</cp:coreProperties>
</file>